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F03" w:rsidRDefault="00EE6F03" w:rsidP="008C7FF4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  <w:r w:rsidRPr="00EE6F03">
        <w:rPr>
          <w:rFonts w:ascii="Times New Roman" w:hAnsi="Times New Roman"/>
          <w:sz w:val="28"/>
          <w:szCs w:val="28"/>
        </w:rPr>
        <w:t xml:space="preserve">ИНСТРУКЦИЯ </w:t>
      </w:r>
    </w:p>
    <w:p w:rsidR="00EE6F03" w:rsidRDefault="00EE6F03" w:rsidP="008C7FF4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  <w:r w:rsidRPr="00EE6F03">
        <w:rPr>
          <w:rFonts w:ascii="Times New Roman" w:hAnsi="Times New Roman"/>
          <w:sz w:val="28"/>
          <w:szCs w:val="28"/>
        </w:rPr>
        <w:t>проведения акции</w:t>
      </w:r>
    </w:p>
    <w:p w:rsidR="00EE6F03" w:rsidRDefault="00EE6F03" w:rsidP="008C7FF4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  <w:r w:rsidRPr="007C0F9C">
        <w:rPr>
          <w:rFonts w:ascii="Times New Roman" w:hAnsi="Times New Roman"/>
          <w:sz w:val="28"/>
          <w:szCs w:val="28"/>
        </w:rPr>
        <w:t>«В отопительный период налегке!»</w:t>
      </w:r>
    </w:p>
    <w:p w:rsidR="00EE6F03" w:rsidRPr="00355D9C" w:rsidRDefault="00EE6F03" w:rsidP="00EE6F03">
      <w:pPr>
        <w:pStyle w:val="a3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55D9C">
        <w:rPr>
          <w:rFonts w:ascii="Times New Roman" w:hAnsi="Times New Roman"/>
          <w:b/>
          <w:sz w:val="28"/>
          <w:szCs w:val="28"/>
        </w:rPr>
        <w:t>Территория, способ, сроки и цели проведения Акции</w:t>
      </w:r>
    </w:p>
    <w:p w:rsidR="00EE6F03" w:rsidRDefault="00EE6F03" w:rsidP="00EE6F03">
      <w:pPr>
        <w:pStyle w:val="a3"/>
        <w:numPr>
          <w:ilvl w:val="1"/>
          <w:numId w:val="2"/>
        </w:num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Источником полной информации об Акции, в том числе об Организаторе, сроках проведения Акции, правилах </w:t>
      </w:r>
      <w:r w:rsidR="008C7FF4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е проведения, является корпоративный сайт Организатора.</w:t>
      </w:r>
    </w:p>
    <w:p w:rsidR="00EE6F03" w:rsidRDefault="00EE6F03" w:rsidP="00EE6F03">
      <w:pPr>
        <w:pStyle w:val="a3"/>
        <w:numPr>
          <w:ilvl w:val="1"/>
          <w:numId w:val="2"/>
        </w:num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Целью акции является мотивирование потребителей коммунальных услуг – физических лиц, которые являются собственниками и пользователями жилых помещений в многоквартирных домах и жилых домов (далее Участники) на погашение накопленной задолженности за оказанные услуги.</w:t>
      </w:r>
    </w:p>
    <w:p w:rsidR="00EE6F03" w:rsidRDefault="00EE6F03" w:rsidP="00EE6F03">
      <w:pPr>
        <w:pStyle w:val="a3"/>
        <w:numPr>
          <w:ilvl w:val="1"/>
          <w:numId w:val="2"/>
        </w:num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 достижение цели Акции – списание пеней, начисленных У</w:t>
      </w:r>
      <w:r w:rsidR="00355D9C">
        <w:rPr>
          <w:rFonts w:ascii="Times New Roman" w:hAnsi="Times New Roman"/>
          <w:sz w:val="28"/>
          <w:szCs w:val="28"/>
        </w:rPr>
        <w:t>частникам акции, в соответствии с условиями Акции.</w:t>
      </w:r>
    </w:p>
    <w:p w:rsidR="00355D9C" w:rsidRDefault="00355D9C" w:rsidP="00EE6F03">
      <w:pPr>
        <w:pStyle w:val="a3"/>
        <w:numPr>
          <w:ilvl w:val="1"/>
          <w:numId w:val="2"/>
        </w:num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Сроки проведения Акции: с даты официального опубликования настоящего положения на корпоративном сайте.</w:t>
      </w:r>
    </w:p>
    <w:p w:rsidR="00355D9C" w:rsidRDefault="00355D9C" w:rsidP="00355D9C">
      <w:pPr>
        <w:pStyle w:val="a3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55D9C">
        <w:rPr>
          <w:rFonts w:ascii="Times New Roman" w:hAnsi="Times New Roman"/>
          <w:b/>
          <w:sz w:val="28"/>
          <w:szCs w:val="28"/>
        </w:rPr>
        <w:t>Условия участия в акции</w:t>
      </w:r>
    </w:p>
    <w:p w:rsidR="00355D9C" w:rsidRPr="00355D9C" w:rsidRDefault="00355D9C" w:rsidP="00355D9C">
      <w:pPr>
        <w:pStyle w:val="a3"/>
        <w:numPr>
          <w:ilvl w:val="1"/>
          <w:numId w:val="2"/>
        </w:num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355D9C">
        <w:rPr>
          <w:rFonts w:ascii="Times New Roman" w:hAnsi="Times New Roman"/>
          <w:sz w:val="28"/>
          <w:szCs w:val="28"/>
        </w:rPr>
        <w:t>Участником может быть физическое лицо, которое является собственником или пользователем жилого помещения в многоквартирном доме или жилого дома – потребитель коммунальных услуг, поставляемых Организатором по договору, содержащему положения о предоставлении коммунальных услуг (в платежных документах поставщиком услуг по отоплению и (или) горячему водоснабжению указан Организатор).</w:t>
      </w:r>
    </w:p>
    <w:p w:rsidR="00355D9C" w:rsidRDefault="00355D9C" w:rsidP="00355D9C">
      <w:pPr>
        <w:pStyle w:val="a3"/>
        <w:numPr>
          <w:ilvl w:val="1"/>
          <w:numId w:val="2"/>
        </w:num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Участник в срок до </w:t>
      </w:r>
      <w:r w:rsidR="00E80502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.</w:t>
      </w:r>
      <w:r w:rsidR="00E80502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.202</w:t>
      </w:r>
      <w:r w:rsidR="006B708E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полностью оплачивает задолженность (в том числе текущее начисление) за оказанные коммунальные услуги, в отношении которой не вынесено судебное решение, а также, при наличии, задолженность по оплате пеней и судебных издержек, в отношении которой вынесено и вступило в законную силу судебное решение. При предъявлении Участнику начислений к оплате посредством ЕПД через расчетный центр, Участник оплачивает задолженность напрямую на расчетный счет Организатора.</w:t>
      </w:r>
    </w:p>
    <w:p w:rsidR="00355D9C" w:rsidRDefault="007905A3" w:rsidP="00355D9C">
      <w:pPr>
        <w:pStyle w:val="a3"/>
        <w:numPr>
          <w:ilvl w:val="1"/>
          <w:numId w:val="2"/>
        </w:num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Участник в срок до </w:t>
      </w:r>
      <w:r w:rsidR="00E80502"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>.</w:t>
      </w:r>
      <w:r w:rsidR="00E80502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.202</w:t>
      </w:r>
      <w:r w:rsidR="006B708E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включительно направляет в адрес Организатора заявление об участии в Акции (по форме приложения 1 к настоящей инструкции) одним из следующих способов:</w:t>
      </w:r>
    </w:p>
    <w:p w:rsidR="007905A3" w:rsidRDefault="007905A3" w:rsidP="007905A3">
      <w:pPr>
        <w:pStyle w:val="a3"/>
        <w:spacing w:after="120" w:line="240" w:lineRule="auto"/>
        <w:ind w:left="7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почтовым или курьерским;</w:t>
      </w:r>
    </w:p>
    <w:p w:rsidR="007905A3" w:rsidRDefault="007905A3" w:rsidP="007905A3">
      <w:pPr>
        <w:pStyle w:val="a3"/>
        <w:spacing w:after="120" w:line="240" w:lineRule="auto"/>
        <w:ind w:left="7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лично в офис Организатора;</w:t>
      </w:r>
    </w:p>
    <w:p w:rsidR="007905A3" w:rsidRDefault="007905A3" w:rsidP="007905A3">
      <w:pPr>
        <w:pStyle w:val="a3"/>
        <w:spacing w:after="120" w:line="240" w:lineRule="auto"/>
        <w:ind w:left="7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электронный адрес Организатора;</w:t>
      </w:r>
    </w:p>
    <w:p w:rsidR="007905A3" w:rsidRDefault="007905A3" w:rsidP="007905A3">
      <w:pPr>
        <w:pStyle w:val="a3"/>
        <w:spacing w:after="120" w:line="240" w:lineRule="auto"/>
        <w:ind w:left="7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через обращение в личном кабинете.</w:t>
      </w:r>
    </w:p>
    <w:p w:rsidR="007905A3" w:rsidRDefault="007905A3" w:rsidP="007905A3">
      <w:pPr>
        <w:pStyle w:val="a3"/>
        <w:spacing w:after="120" w:line="240" w:lineRule="auto"/>
        <w:ind w:left="7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заявлению в обязательном порядке прикладывается копия платежного поручения об оплате задолженности.</w:t>
      </w:r>
    </w:p>
    <w:p w:rsidR="007905A3" w:rsidRPr="007905A3" w:rsidRDefault="007905A3" w:rsidP="007905A3">
      <w:pPr>
        <w:pStyle w:val="a3"/>
        <w:widowControl w:val="0"/>
        <w:numPr>
          <w:ilvl w:val="1"/>
          <w:numId w:val="2"/>
        </w:numPr>
        <w:tabs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05A3">
        <w:rPr>
          <w:rFonts w:ascii="Times New Roman" w:hAnsi="Times New Roman"/>
          <w:sz w:val="28"/>
          <w:szCs w:val="28"/>
        </w:rPr>
        <w:t xml:space="preserve">Организатор в срок до </w:t>
      </w:r>
      <w:r w:rsidR="00E80502">
        <w:rPr>
          <w:rFonts w:ascii="Times New Roman" w:hAnsi="Times New Roman"/>
          <w:sz w:val="28"/>
          <w:szCs w:val="28"/>
        </w:rPr>
        <w:t>20</w:t>
      </w:r>
      <w:r w:rsidRPr="007905A3">
        <w:rPr>
          <w:rFonts w:ascii="Times New Roman" w:hAnsi="Times New Roman"/>
          <w:sz w:val="28"/>
          <w:szCs w:val="28"/>
        </w:rPr>
        <w:t>.</w:t>
      </w:r>
      <w:r w:rsidR="00E80502">
        <w:rPr>
          <w:rFonts w:ascii="Times New Roman" w:hAnsi="Times New Roman"/>
          <w:sz w:val="28"/>
          <w:szCs w:val="28"/>
        </w:rPr>
        <w:t>10</w:t>
      </w:r>
      <w:r w:rsidRPr="007905A3">
        <w:rPr>
          <w:rFonts w:ascii="Times New Roman" w:hAnsi="Times New Roman"/>
          <w:sz w:val="28"/>
          <w:szCs w:val="28"/>
        </w:rPr>
        <w:t>.202</w:t>
      </w:r>
      <w:r w:rsidR="006B708E">
        <w:rPr>
          <w:rFonts w:ascii="Times New Roman" w:hAnsi="Times New Roman"/>
          <w:sz w:val="28"/>
          <w:szCs w:val="28"/>
        </w:rPr>
        <w:t>3</w:t>
      </w:r>
      <w:r w:rsidRPr="007905A3">
        <w:rPr>
          <w:rFonts w:ascii="Times New Roman" w:hAnsi="Times New Roman"/>
          <w:sz w:val="28"/>
          <w:szCs w:val="28"/>
        </w:rPr>
        <w:t xml:space="preserve"> проверяет сведения, содержащиеся в заявлении, сведения об оплате Участником. В случае выявления каких-либо несоответствий в течении 2 рабочих дней связывается с </w:t>
      </w:r>
      <w:r w:rsidRPr="007905A3">
        <w:rPr>
          <w:rFonts w:ascii="Times New Roman" w:hAnsi="Times New Roman"/>
          <w:sz w:val="28"/>
          <w:szCs w:val="28"/>
        </w:rPr>
        <w:lastRenderedPageBreak/>
        <w:t>Участником по контактным данным, указанным в заявлении, для незамедлительного разрешена несоответствий. При отсутствии замечаний ко всем сведениям Организатор (без дополнительного уведомления Участника) принимает заявление к участию в Акции и производит списание пеней, начисленных за неоплату задолженности, в отношении которой не вынесено судебное решение. В платежном документе за месяц, в котором проведена Акция, отражается данная информация.</w:t>
      </w:r>
    </w:p>
    <w:p w:rsidR="007905A3" w:rsidRDefault="007905A3" w:rsidP="007905A3">
      <w:pPr>
        <w:pStyle w:val="a3"/>
        <w:widowControl w:val="0"/>
        <w:numPr>
          <w:ilvl w:val="1"/>
          <w:numId w:val="2"/>
        </w:numPr>
        <w:tabs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предъявлении Участнику начислений к оплате посредством единого платежного документа через расчетный центр Организатор до конца календарного месяца направляет уведомление в расчетный центр о погашении Участником задолженности, указанной в пункте 2.2 настоящего положения, с поручением о списании пеней, начисленных за неоплату задолженности, в отношении которой не вынесено судебное решение, и отражении данных сведений в платежном документе за месяц, в котором проведена Акция.</w:t>
      </w:r>
    </w:p>
    <w:p w:rsidR="007905A3" w:rsidRPr="007905A3" w:rsidRDefault="007905A3" w:rsidP="007905A3">
      <w:pPr>
        <w:pStyle w:val="a3"/>
        <w:widowControl w:val="0"/>
        <w:numPr>
          <w:ilvl w:val="1"/>
          <w:numId w:val="2"/>
        </w:numPr>
        <w:tabs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7905A3">
        <w:rPr>
          <w:rFonts w:ascii="Times New Roman" w:hAnsi="Times New Roman"/>
          <w:sz w:val="28"/>
          <w:szCs w:val="28"/>
        </w:rPr>
        <w:t xml:space="preserve">случае пропуска сроков, упомянутых в пунктах </w:t>
      </w:r>
      <w:r>
        <w:rPr>
          <w:rFonts w:ascii="Times New Roman" w:hAnsi="Times New Roman"/>
          <w:sz w:val="28"/>
          <w:szCs w:val="28"/>
        </w:rPr>
        <w:t>2</w:t>
      </w:r>
      <w:r w:rsidRPr="007905A3">
        <w:rPr>
          <w:rFonts w:ascii="Times New Roman" w:hAnsi="Times New Roman"/>
          <w:sz w:val="28"/>
          <w:szCs w:val="28"/>
        </w:rPr>
        <w:t xml:space="preserve">.3, </w:t>
      </w:r>
      <w:r>
        <w:rPr>
          <w:rFonts w:ascii="Times New Roman" w:hAnsi="Times New Roman"/>
          <w:sz w:val="28"/>
          <w:szCs w:val="28"/>
        </w:rPr>
        <w:t>2</w:t>
      </w:r>
      <w:r w:rsidRPr="007905A3">
        <w:rPr>
          <w:rFonts w:ascii="Times New Roman" w:hAnsi="Times New Roman"/>
          <w:sz w:val="28"/>
          <w:szCs w:val="28"/>
        </w:rPr>
        <w:t xml:space="preserve">.4, </w:t>
      </w:r>
      <w:r>
        <w:rPr>
          <w:rFonts w:ascii="Times New Roman" w:hAnsi="Times New Roman"/>
          <w:sz w:val="28"/>
          <w:szCs w:val="28"/>
        </w:rPr>
        <w:t>2</w:t>
      </w:r>
      <w:r w:rsidRPr="007905A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6</w:t>
      </w:r>
      <w:r w:rsidRPr="007905A3">
        <w:rPr>
          <w:rFonts w:ascii="Times New Roman" w:hAnsi="Times New Roman"/>
          <w:sz w:val="28"/>
          <w:szCs w:val="28"/>
        </w:rPr>
        <w:t xml:space="preserve"> настоящего положения по вине Организатора, Организатор выполняет действия по списанию пеней в месяце, следующем за месяцем проведения Акции.</w:t>
      </w:r>
    </w:p>
    <w:p w:rsidR="007905A3" w:rsidRPr="007905A3" w:rsidRDefault="007905A3" w:rsidP="007905A3">
      <w:pPr>
        <w:pStyle w:val="a3"/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left="780"/>
        <w:jc w:val="both"/>
        <w:rPr>
          <w:rFonts w:ascii="Times New Roman" w:hAnsi="Times New Roman"/>
          <w:sz w:val="28"/>
          <w:szCs w:val="28"/>
        </w:rPr>
      </w:pPr>
    </w:p>
    <w:p w:rsidR="007905A3" w:rsidRDefault="007905A3" w:rsidP="007905A3">
      <w:pPr>
        <w:pStyle w:val="a3"/>
        <w:spacing w:after="120" w:line="240" w:lineRule="auto"/>
        <w:ind w:left="780"/>
        <w:jc w:val="both"/>
        <w:rPr>
          <w:rFonts w:ascii="Times New Roman" w:hAnsi="Times New Roman"/>
          <w:sz w:val="28"/>
          <w:szCs w:val="28"/>
        </w:rPr>
      </w:pPr>
    </w:p>
    <w:p w:rsidR="00355D9C" w:rsidRPr="00355D9C" w:rsidRDefault="00355D9C" w:rsidP="00355D9C">
      <w:pPr>
        <w:pStyle w:val="a3"/>
        <w:spacing w:after="120" w:line="240" w:lineRule="auto"/>
        <w:ind w:left="780"/>
        <w:jc w:val="both"/>
        <w:rPr>
          <w:rFonts w:ascii="Times New Roman" w:hAnsi="Times New Roman"/>
          <w:sz w:val="28"/>
          <w:szCs w:val="28"/>
        </w:rPr>
      </w:pPr>
    </w:p>
    <w:p w:rsidR="00EE6F03" w:rsidRPr="00EE6F03" w:rsidRDefault="00EE6F03" w:rsidP="00EE6F03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2EBB" w:rsidRDefault="009C2EBB"/>
    <w:p w:rsidR="007905A3" w:rsidRDefault="007905A3"/>
    <w:p w:rsidR="007905A3" w:rsidRDefault="007905A3"/>
    <w:p w:rsidR="007905A3" w:rsidRDefault="007905A3"/>
    <w:p w:rsidR="007905A3" w:rsidRDefault="007905A3"/>
    <w:p w:rsidR="007905A3" w:rsidRDefault="007905A3"/>
    <w:p w:rsidR="007905A3" w:rsidRDefault="007905A3"/>
    <w:p w:rsidR="007905A3" w:rsidRDefault="007905A3"/>
    <w:p w:rsidR="007905A3" w:rsidRDefault="007905A3"/>
    <w:p w:rsidR="007905A3" w:rsidRDefault="007905A3"/>
    <w:p w:rsidR="007905A3" w:rsidRDefault="007905A3"/>
    <w:p w:rsidR="007905A3" w:rsidRDefault="007905A3"/>
    <w:p w:rsidR="007905A3" w:rsidRDefault="007905A3" w:rsidP="007905A3">
      <w:bookmarkStart w:id="0" w:name="_GoBack"/>
      <w:bookmarkEnd w:id="0"/>
    </w:p>
    <w:sectPr w:rsidR="00790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90F64"/>
    <w:multiLevelType w:val="multilevel"/>
    <w:tmpl w:val="D35E7C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68891B5C"/>
    <w:multiLevelType w:val="multilevel"/>
    <w:tmpl w:val="4D58BA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79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F03"/>
    <w:rsid w:val="00187C24"/>
    <w:rsid w:val="00355D9C"/>
    <w:rsid w:val="006B708E"/>
    <w:rsid w:val="007905A3"/>
    <w:rsid w:val="008C7FF4"/>
    <w:rsid w:val="009C2EBB"/>
    <w:rsid w:val="00AA2929"/>
    <w:rsid w:val="00E80502"/>
    <w:rsid w:val="00EA6C98"/>
    <w:rsid w:val="00EE6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68F5C"/>
  <w15:chartTrackingRefBased/>
  <w15:docId w15:val="{E93B84C9-BD89-4408-B4E1-2F6CBCB24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F0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6F03"/>
    <w:pPr>
      <w:ind w:left="720"/>
      <w:contextualSpacing/>
    </w:pPr>
  </w:style>
  <w:style w:type="paragraph" w:styleId="a4">
    <w:name w:val="No Spacing"/>
    <w:uiPriority w:val="1"/>
    <w:qFormat/>
    <w:rsid w:val="007905A3"/>
    <w:pPr>
      <w:spacing w:before="120" w:after="120" w:line="240" w:lineRule="auto"/>
      <w:ind w:firstLine="709"/>
    </w:pPr>
    <w:rPr>
      <w:rFonts w:ascii="Times New Roman" w:hAnsi="Times New Roman"/>
      <w:sz w:val="28"/>
    </w:rPr>
  </w:style>
  <w:style w:type="character" w:styleId="a5">
    <w:name w:val="annotation reference"/>
    <w:basedOn w:val="a0"/>
    <w:uiPriority w:val="99"/>
    <w:semiHidden/>
    <w:unhideWhenUsed/>
    <w:rsid w:val="008C7FF4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C7FF4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C7FF4"/>
    <w:rPr>
      <w:rFonts w:ascii="Calibri" w:eastAsia="Calibri" w:hAnsi="Calibri"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C7FF4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C7FF4"/>
    <w:rPr>
      <w:rFonts w:ascii="Calibri" w:eastAsia="Calibri" w:hAnsi="Calibri" w:cs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C7F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C7FF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Газпром теплоэнерго Московская область</Company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Новосельцева Елена Александровна</dc:creator>
  <cp:keywords/>
  <dc:description/>
  <cp:lastModifiedBy>Зембатов Павел Казбекович</cp:lastModifiedBy>
  <cp:revision>3</cp:revision>
  <dcterms:created xsi:type="dcterms:W3CDTF">2023-09-06T09:53:00Z</dcterms:created>
  <dcterms:modified xsi:type="dcterms:W3CDTF">2023-09-11T12:47:00Z</dcterms:modified>
</cp:coreProperties>
</file>